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77E" w:rsidRDefault="0065177E" w:rsidP="0065177E">
      <w:pPr>
        <w:spacing w:line="480" w:lineRule="auto"/>
        <w:ind w:left="1440"/>
        <w:jc w:val="right"/>
        <w:rPr>
          <w:rFonts w:ascii="Times New Roman" w:hAnsi="Times New Roman" w:cs="Helvetica Neue"/>
          <w:szCs w:val="28"/>
        </w:rPr>
      </w:pPr>
      <w:r>
        <w:rPr>
          <w:rFonts w:ascii="Times New Roman" w:hAnsi="Times New Roman" w:cs="Helvetica Neue"/>
          <w:szCs w:val="28"/>
        </w:rPr>
        <w:t xml:space="preserve">Lima, Melissa </w:t>
      </w:r>
    </w:p>
    <w:p w:rsidR="0065177E" w:rsidRDefault="0065177E" w:rsidP="0065177E">
      <w:pPr>
        <w:spacing w:line="480" w:lineRule="auto"/>
        <w:ind w:left="1440"/>
        <w:jc w:val="right"/>
        <w:rPr>
          <w:rFonts w:ascii="Times New Roman" w:hAnsi="Times New Roman" w:cs="Helvetica Neue"/>
          <w:szCs w:val="28"/>
        </w:rPr>
      </w:pPr>
      <w:r>
        <w:rPr>
          <w:rFonts w:ascii="Times New Roman" w:hAnsi="Times New Roman" w:cs="Helvetica Neue"/>
          <w:szCs w:val="28"/>
        </w:rPr>
        <w:t>Period: 5</w:t>
      </w:r>
    </w:p>
    <w:p w:rsidR="0065177E" w:rsidRDefault="0065177E" w:rsidP="0065177E">
      <w:pPr>
        <w:spacing w:line="480" w:lineRule="auto"/>
        <w:ind w:left="1440"/>
        <w:jc w:val="right"/>
        <w:rPr>
          <w:rFonts w:ascii="Times New Roman" w:hAnsi="Times New Roman" w:cs="Helvetica Neue"/>
          <w:szCs w:val="28"/>
        </w:rPr>
      </w:pPr>
      <w:r>
        <w:rPr>
          <w:rFonts w:ascii="Times New Roman" w:hAnsi="Times New Roman" w:cs="Helvetica Neue"/>
          <w:szCs w:val="28"/>
        </w:rPr>
        <w:t>10/14/13</w:t>
      </w:r>
    </w:p>
    <w:p w:rsidR="0065177E" w:rsidRDefault="0065177E" w:rsidP="0065177E">
      <w:pPr>
        <w:spacing w:line="480" w:lineRule="auto"/>
        <w:ind w:left="1440"/>
        <w:jc w:val="right"/>
        <w:rPr>
          <w:rFonts w:ascii="Times New Roman" w:hAnsi="Times New Roman" w:cs="Helvetica Neue"/>
          <w:szCs w:val="28"/>
        </w:rPr>
      </w:pPr>
      <w:r>
        <w:rPr>
          <w:rFonts w:ascii="Times New Roman" w:hAnsi="Times New Roman" w:cs="Helvetica Neue"/>
          <w:szCs w:val="28"/>
        </w:rPr>
        <w:t>AP English Language</w:t>
      </w:r>
    </w:p>
    <w:p w:rsidR="0065177E" w:rsidRPr="0065177E" w:rsidRDefault="0065177E" w:rsidP="0065177E">
      <w:pPr>
        <w:tabs>
          <w:tab w:val="left" w:pos="270"/>
        </w:tabs>
        <w:spacing w:line="480" w:lineRule="auto"/>
        <w:jc w:val="right"/>
        <w:rPr>
          <w:rFonts w:ascii="Times New Roman" w:hAnsi="Times New Roman"/>
        </w:rPr>
      </w:pPr>
      <w:r>
        <w:rPr>
          <w:rFonts w:ascii="Times New Roman" w:hAnsi="Times New Roman"/>
        </w:rPr>
        <w:t>The Crucible: Anticipation/Reaction Guide</w:t>
      </w:r>
    </w:p>
    <w:p w:rsidR="0065177E" w:rsidRPr="00A472CD" w:rsidRDefault="0065177E" w:rsidP="0065177E">
      <w:pPr>
        <w:spacing w:line="480" w:lineRule="auto"/>
        <w:ind w:left="1440"/>
        <w:rPr>
          <w:rFonts w:ascii="Times New Roman" w:hAnsi="Times New Roman" w:cs="Helvetica Neue"/>
          <w:szCs w:val="28"/>
        </w:rPr>
      </w:pPr>
      <w:r w:rsidRPr="00A472CD">
        <w:rPr>
          <w:rFonts w:ascii="Times New Roman" w:hAnsi="Times New Roman" w:cs="Helvetica Neue"/>
          <w:szCs w:val="28"/>
        </w:rPr>
        <w:t xml:space="preserve">2. The difference between right and wrong is clear. </w:t>
      </w:r>
    </w:p>
    <w:p w:rsidR="0065177E" w:rsidRPr="00CF343F" w:rsidRDefault="0065177E" w:rsidP="0065177E">
      <w:pPr>
        <w:pStyle w:val="ListParagraph"/>
        <w:spacing w:line="480" w:lineRule="auto"/>
        <w:ind w:left="1440" w:firstLine="720"/>
        <w:rPr>
          <w:rFonts w:ascii="Times New Roman" w:hAnsi="Times New Roman" w:cs="Helvetica Neue"/>
          <w:szCs w:val="28"/>
        </w:rPr>
      </w:pPr>
      <w:r w:rsidRPr="00CF343F">
        <w:rPr>
          <w:rFonts w:ascii="Times New Roman" w:hAnsi="Times New Roman" w:cs="Helvetica Neue"/>
          <w:szCs w:val="28"/>
        </w:rPr>
        <w:t>When it comes down to right and wrong, these are known as human values. What one person may think is wrong, may be right to another person. When answering if the difference between right and wrong is clear, one must look back and include many factors. Factors such as religion, morals, values, environmental influences, and society all play a huge role in our interpretation of right and wrong. What someone has grown up with and what their parents have taught them throughout the years, is what they will base their answer on. For example, people of Jewish culture use separate dishes for their food because they were taught to this and grew up to think it is the right thing to do, where as Christian people do not have these same beliefs. Some parents may tell their children that it is right to fight back but only in self defense, while other parents may tell their children that it is not right to fight back, but instead that it is right to seek higher authority. Everyone is different and not a lot of people have the same mentality. The way people view things varies and that is what sets us aside from one another. It is what makes us unique and rare. Although there are certain things such as killing, lying, and stealing that are universally known as wrong no matter the situation, there are people who try to cheat there way out and make it seem like these things are right to do. Many of the beliefs of others can be altered or changed depending on the influences and experiences that we are presented with. For example if you believe in non-violent acts, what would do if someone threatened your loved ones? A persons mentality changes completely once they are exposed to a situation they never expected to be put in and that is when the difference between right and wrong becomes unclear and blur. Everything now changes and you are to look at things with a whole entire new perspective. Therefore, the difference between right and wrong is not clear because is not set in stone. This can change at any place and at any time, what you may think is wrong now is what you will</w:t>
      </w:r>
      <w:r>
        <w:rPr>
          <w:rFonts w:ascii="Times New Roman" w:hAnsi="Times New Roman" w:cs="Helvetica Neue"/>
          <w:szCs w:val="28"/>
        </w:rPr>
        <w:t xml:space="preserve"> consider to be right later on. Making a right or wrong decision is considered right or wrong depending on the type of person one is. It all relies on your way of thinking and the way you value certain things. One might take for granted what another wishes to have therefore the difference between right and wrong is unclear because we are too blinded by society and it’s egoism to see it. </w:t>
      </w:r>
    </w:p>
    <w:p w:rsidR="00641568" w:rsidRDefault="0065177E"/>
    <w:sectPr w:rsidR="00641568" w:rsidSect="00A605FC">
      <w:pgSz w:w="12240" w:h="15840"/>
      <w:pgMar w:top="1440" w:right="1800" w:bottom="1440" w:left="173"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5177E"/>
    <w:rsid w:val="0065177E"/>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5177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380</Words>
  <Characters>2169</Characters>
  <Application>Microsoft Macintosh Word</Application>
  <DocSecurity>0</DocSecurity>
  <Lines>18</Lines>
  <Paragraphs>4</Paragraphs>
  <ScaleCrop>false</ScaleCrop>
  <Company>Office Mac Home and Student</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2013-10-14T20:23:00Z</dcterms:created>
  <dcterms:modified xsi:type="dcterms:W3CDTF">2013-10-14T20:31:00Z</dcterms:modified>
</cp:coreProperties>
</file>